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8" w:rsidRPr="0056238E" w:rsidRDefault="002C4141" w:rsidP="0056238E">
      <w:pPr>
        <w:autoSpaceDE w:val="0"/>
        <w:autoSpaceDN w:val="0"/>
        <w:adjustRightInd w:val="0"/>
        <w:jc w:val="both"/>
        <w:rPr>
          <w:rFonts w:cs="Arial"/>
          <w:b/>
          <w:caps/>
          <w:color w:val="999999"/>
          <w:spacing w:val="0"/>
        </w:rPr>
      </w:pPr>
      <w:r>
        <w:rPr>
          <w:rFonts w:cs="Arial"/>
          <w:b/>
          <w:caps/>
          <w:color w:val="999999"/>
          <w:spacing w:val="0"/>
        </w:rPr>
        <w:t>tisková zpráva</w:t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  <w:t xml:space="preserve">   </w:t>
      </w:r>
    </w:p>
    <w:p w:rsidR="00E908E7" w:rsidRDefault="00D61454" w:rsidP="00E908E7">
      <w:pPr>
        <w:autoSpaceDE w:val="0"/>
        <w:autoSpaceDN w:val="0"/>
        <w:adjustRightInd w:val="0"/>
        <w:jc w:val="right"/>
        <w:rPr>
          <w:rFonts w:cs="Arial"/>
          <w:b/>
          <w:caps/>
          <w:color w:val="999999"/>
          <w:spacing w:val="0"/>
        </w:rPr>
      </w:pPr>
      <w:r>
        <w:rPr>
          <w:rFonts w:cs="Arial"/>
          <w:color w:val="auto"/>
          <w:spacing w:val="0"/>
        </w:rPr>
        <w:t xml:space="preserve">Ústí nad Labem </w:t>
      </w:r>
      <w:r w:rsidR="00BA4C95">
        <w:rPr>
          <w:rFonts w:cs="Arial"/>
          <w:color w:val="auto"/>
          <w:spacing w:val="0"/>
        </w:rPr>
        <w:t>3</w:t>
      </w:r>
      <w:r w:rsidR="00A712DF">
        <w:rPr>
          <w:rFonts w:cs="Arial"/>
          <w:color w:val="auto"/>
          <w:spacing w:val="0"/>
        </w:rPr>
        <w:t xml:space="preserve">. </w:t>
      </w:r>
      <w:r w:rsidR="00BA4C95">
        <w:rPr>
          <w:rFonts w:cs="Arial"/>
          <w:color w:val="auto"/>
          <w:spacing w:val="0"/>
        </w:rPr>
        <w:t>12</w:t>
      </w:r>
      <w:r w:rsidR="00E92DF0">
        <w:rPr>
          <w:rFonts w:cs="Arial"/>
          <w:color w:val="auto"/>
          <w:spacing w:val="0"/>
        </w:rPr>
        <w:t>. 2012</w:t>
      </w:r>
    </w:p>
    <w:p w:rsidR="00E908E7" w:rsidRDefault="00E908E7" w:rsidP="00E908E7">
      <w:pPr>
        <w:rPr>
          <w:b/>
          <w:caps/>
          <w:color w:val="800080"/>
        </w:rPr>
      </w:pPr>
    </w:p>
    <w:p w:rsidR="00DB10FE" w:rsidRPr="00DB10FE" w:rsidRDefault="00D1042A" w:rsidP="00DB10FE">
      <w:pPr>
        <w:jc w:val="both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t>KONEC SVĚTA V LOUNSKÉM CAFÉ NOBEL</w:t>
      </w:r>
    </w:p>
    <w:p w:rsidR="000A2987" w:rsidRPr="00F21F3E" w:rsidRDefault="000A2987" w:rsidP="00DB10FE">
      <w:pPr>
        <w:jc w:val="both"/>
        <w:rPr>
          <w:rFonts w:cs="Arial"/>
          <w:b/>
        </w:rPr>
      </w:pPr>
    </w:p>
    <w:p w:rsidR="00DB10FE" w:rsidRPr="00F21F3E" w:rsidRDefault="00BA4C95" w:rsidP="00DB10FE">
      <w:pPr>
        <w:jc w:val="both"/>
        <w:rPr>
          <w:rFonts w:cs="Arial"/>
          <w:b/>
        </w:rPr>
      </w:pPr>
      <w:r w:rsidRPr="00F21F3E">
        <w:rPr>
          <w:rFonts w:cs="Arial"/>
          <w:b/>
        </w:rPr>
        <w:t xml:space="preserve">Další </w:t>
      </w:r>
      <w:r w:rsidR="00DB10FE" w:rsidRPr="00F21F3E">
        <w:rPr>
          <w:rFonts w:cs="Arial"/>
          <w:b/>
        </w:rPr>
        <w:t>Café Nobel</w:t>
      </w:r>
      <w:r w:rsidRPr="00F21F3E">
        <w:rPr>
          <w:rFonts w:cs="Arial"/>
          <w:b/>
        </w:rPr>
        <w:t>, tentokrát nazvané</w:t>
      </w:r>
      <w:r w:rsidR="00D1042A" w:rsidRPr="00F21F3E">
        <w:rPr>
          <w:rFonts w:cs="Arial"/>
          <w:b/>
        </w:rPr>
        <w:t xml:space="preserve"> </w:t>
      </w:r>
      <w:r w:rsidR="00D1042A" w:rsidRPr="00F21F3E">
        <w:rPr>
          <w:rFonts w:cs="Arial"/>
          <w:b/>
          <w:i/>
        </w:rPr>
        <w:t>Konec světa, nebo nový začátek?</w:t>
      </w:r>
      <w:r w:rsidR="000A2987" w:rsidRPr="00F21F3E">
        <w:rPr>
          <w:rFonts w:cs="Arial"/>
          <w:b/>
        </w:rPr>
        <w:t xml:space="preserve">, se koná již </w:t>
      </w:r>
      <w:r w:rsidR="00D1042A" w:rsidRPr="00F21F3E">
        <w:rPr>
          <w:rFonts w:cs="Arial"/>
          <w:b/>
        </w:rPr>
        <w:t xml:space="preserve">tento čtvrtek, tedy 6. </w:t>
      </w:r>
      <w:r w:rsidRPr="00F21F3E">
        <w:rPr>
          <w:rFonts w:cs="Arial"/>
          <w:b/>
        </w:rPr>
        <w:t>p</w:t>
      </w:r>
      <w:r w:rsidR="009C7CD4" w:rsidRPr="00F21F3E">
        <w:rPr>
          <w:rFonts w:cs="Arial"/>
          <w:b/>
        </w:rPr>
        <w:t>rosince 2012 od 17:</w:t>
      </w:r>
      <w:r w:rsidR="00D1042A" w:rsidRPr="00F21F3E">
        <w:rPr>
          <w:rFonts w:cs="Arial"/>
          <w:b/>
        </w:rPr>
        <w:t>00</w:t>
      </w:r>
      <w:r w:rsidR="009C7CD4" w:rsidRPr="00F21F3E">
        <w:rPr>
          <w:rFonts w:cs="Arial"/>
          <w:b/>
        </w:rPr>
        <w:t xml:space="preserve"> h</w:t>
      </w:r>
      <w:r w:rsidR="00D1042A" w:rsidRPr="00F21F3E">
        <w:rPr>
          <w:rFonts w:cs="Arial"/>
          <w:b/>
        </w:rPr>
        <w:t xml:space="preserve"> v Městské knihovně v</w:t>
      </w:r>
      <w:r w:rsidRPr="00F21F3E">
        <w:rPr>
          <w:rFonts w:cs="Arial"/>
          <w:b/>
        </w:rPr>
        <w:t> </w:t>
      </w:r>
      <w:r w:rsidR="00D1042A" w:rsidRPr="00F21F3E">
        <w:rPr>
          <w:rFonts w:cs="Arial"/>
          <w:b/>
        </w:rPr>
        <w:t>Lounech</w:t>
      </w:r>
      <w:r w:rsidRPr="00F21F3E">
        <w:rPr>
          <w:rFonts w:cs="Arial"/>
          <w:b/>
        </w:rPr>
        <w:t>.</w:t>
      </w:r>
      <w:r w:rsidR="000A2987" w:rsidRPr="00F21F3E">
        <w:rPr>
          <w:rFonts w:cs="Arial"/>
          <w:b/>
        </w:rPr>
        <w:t xml:space="preserve"> </w:t>
      </w:r>
    </w:p>
    <w:p w:rsidR="000A2987" w:rsidRPr="00F21F3E" w:rsidRDefault="000A2987" w:rsidP="00DB10FE">
      <w:pPr>
        <w:jc w:val="both"/>
        <w:rPr>
          <w:rFonts w:cs="Arial"/>
          <w:b/>
        </w:rPr>
      </w:pPr>
    </w:p>
    <w:p w:rsidR="00BA4C95" w:rsidRPr="002C30BC" w:rsidRDefault="00BA4C95" w:rsidP="002C30BC">
      <w:pPr>
        <w:jc w:val="both"/>
        <w:rPr>
          <w:color w:val="auto"/>
        </w:rPr>
      </w:pPr>
      <w:r w:rsidRPr="002C30BC">
        <w:rPr>
          <w:color w:val="auto"/>
        </w:rPr>
        <w:t xml:space="preserve">Hostem večera bude </w:t>
      </w:r>
      <w:hyperlink r:id="rId6" w:history="1">
        <w:r w:rsidRPr="002C30BC">
          <w:rPr>
            <w:rStyle w:val="Hypertextovodkaz"/>
            <w:color w:val="auto"/>
            <w:u w:val="none"/>
          </w:rPr>
          <w:t xml:space="preserve">Mgr. Zuzana Marie </w:t>
        </w:r>
        <w:proofErr w:type="spellStart"/>
        <w:r w:rsidRPr="002C30BC">
          <w:rPr>
            <w:rStyle w:val="Hypertextovodkaz"/>
            <w:color w:val="auto"/>
            <w:u w:val="none"/>
          </w:rPr>
          <w:t>Kostićová</w:t>
        </w:r>
        <w:proofErr w:type="spellEnd"/>
        <w:r w:rsidRPr="002C30BC">
          <w:rPr>
            <w:rStyle w:val="Hypertextovodkaz"/>
            <w:color w:val="auto"/>
            <w:u w:val="none"/>
          </w:rPr>
          <w:t xml:space="preserve">, </w:t>
        </w:r>
        <w:proofErr w:type="spellStart"/>
        <w:r w:rsidRPr="002C30BC">
          <w:rPr>
            <w:rStyle w:val="Hypertextovodkaz"/>
            <w:color w:val="auto"/>
            <w:u w:val="none"/>
          </w:rPr>
          <w:t>Ph.D</w:t>
        </w:r>
        <w:proofErr w:type="spellEnd"/>
        <w:r w:rsidRPr="002C30BC">
          <w:rPr>
            <w:rStyle w:val="Hypertextovodkaz"/>
            <w:color w:val="auto"/>
            <w:u w:val="none"/>
          </w:rPr>
          <w:t>.</w:t>
        </w:r>
      </w:hyperlink>
      <w:r w:rsidR="009C7CD4">
        <w:rPr>
          <w:color w:val="auto"/>
        </w:rPr>
        <w:t xml:space="preserve">, odbornice na </w:t>
      </w:r>
      <w:r w:rsidRPr="002C30BC">
        <w:rPr>
          <w:color w:val="auto"/>
        </w:rPr>
        <w:t xml:space="preserve">předkolumbovskou kulturu starých Mayů a jejich náboženství. „Řeč bude i o hnutí </w:t>
      </w:r>
      <w:hyperlink r:id="rId7" w:history="1">
        <w:r w:rsidRPr="002C30BC">
          <w:rPr>
            <w:rStyle w:val="Hypertextovodkaz"/>
            <w:color w:val="auto"/>
            <w:u w:val="none"/>
          </w:rPr>
          <w:t>New Age</w:t>
        </w:r>
      </w:hyperlink>
      <w:r w:rsidR="009C7CD4">
        <w:rPr>
          <w:color w:val="auto"/>
        </w:rPr>
        <w:t xml:space="preserve"> a jeho vztahu</w:t>
      </w:r>
      <w:r w:rsidRPr="002C30BC">
        <w:rPr>
          <w:color w:val="auto"/>
        </w:rPr>
        <w:t xml:space="preserve"> ke starým náboženstvím </w:t>
      </w:r>
      <w:hyperlink r:id="rId8" w:history="1">
        <w:proofErr w:type="spellStart"/>
        <w:r w:rsidRPr="002C30BC">
          <w:rPr>
            <w:rStyle w:val="Hypertextovodkaz"/>
            <w:color w:val="auto"/>
            <w:u w:val="none"/>
          </w:rPr>
          <w:t>Mezoameriky</w:t>
        </w:r>
        <w:proofErr w:type="spellEnd"/>
      </w:hyperlink>
      <w:r w:rsidRPr="002C30BC">
        <w:rPr>
          <w:color w:val="auto"/>
        </w:rPr>
        <w:t xml:space="preserve">, zvláště pak v souvislosti s fenoménem očekávání apokalyptických událostí letos v prosinci, kterým se paní </w:t>
      </w:r>
      <w:proofErr w:type="spellStart"/>
      <w:r w:rsidRPr="002C30BC">
        <w:rPr>
          <w:color w:val="auto"/>
        </w:rPr>
        <w:t>Kostićová</w:t>
      </w:r>
      <w:proofErr w:type="spellEnd"/>
      <w:r w:rsidRPr="002C30BC">
        <w:rPr>
          <w:color w:val="auto"/>
        </w:rPr>
        <w:t xml:space="preserve"> v poslední době zabývá,“ uvedla koordinátorka Café Nobel Jana Komínová.</w:t>
      </w:r>
    </w:p>
    <w:p w:rsidR="00BA4C95" w:rsidRPr="002C30BC" w:rsidRDefault="00BA4C95" w:rsidP="002C30BC">
      <w:pPr>
        <w:jc w:val="both"/>
        <w:rPr>
          <w:color w:val="auto"/>
        </w:rPr>
      </w:pPr>
    </w:p>
    <w:p w:rsidR="00BA4C95" w:rsidRPr="002C30BC" w:rsidRDefault="00BA4C95" w:rsidP="002C30BC">
      <w:pPr>
        <w:jc w:val="both"/>
        <w:rPr>
          <w:color w:val="auto"/>
        </w:rPr>
      </w:pPr>
      <w:r w:rsidRPr="002C30BC">
        <w:rPr>
          <w:color w:val="auto"/>
        </w:rPr>
        <w:t xml:space="preserve">V průběhu večera se dozvíte, kde se vzalo přesvědčení mystiků a esoteriků, hojně přiživované filmaři a novináři, o tom, že nás letos v prosinci čeká buď neodvratná zkáza nebo alespoň nějaká zásadní změna, přerod či duchovní obnova. Podle Zuzany Marie </w:t>
      </w:r>
      <w:proofErr w:type="spellStart"/>
      <w:r w:rsidRPr="002C30BC">
        <w:rPr>
          <w:color w:val="auto"/>
        </w:rPr>
        <w:t>Kostićové</w:t>
      </w:r>
      <w:proofErr w:type="spellEnd"/>
      <w:r w:rsidRPr="002C30BC">
        <w:rPr>
          <w:color w:val="auto"/>
        </w:rPr>
        <w:t xml:space="preserve"> stojí na začátku tohoto přesvědčení výklad mayského kalendáře zvaného dlouhý počet, jehož základní jednotkou je jeden den, kterému staří </w:t>
      </w:r>
      <w:proofErr w:type="spellStart"/>
      <w:r w:rsidRPr="002C30BC">
        <w:rPr>
          <w:color w:val="auto"/>
        </w:rPr>
        <w:t>Mayové</w:t>
      </w:r>
      <w:proofErr w:type="spellEnd"/>
      <w:r w:rsidRPr="002C30BC">
        <w:rPr>
          <w:color w:val="auto"/>
        </w:rPr>
        <w:t xml:space="preserve"> říkali </w:t>
      </w:r>
      <w:r w:rsidRPr="002C30BC">
        <w:rPr>
          <w:i/>
          <w:iCs/>
          <w:color w:val="auto"/>
        </w:rPr>
        <w:t>k'in</w:t>
      </w:r>
      <w:r w:rsidRPr="002C30BC">
        <w:rPr>
          <w:color w:val="auto"/>
        </w:rPr>
        <w:t xml:space="preserve">, a čtyři jeho násobky. Nejdelší běžně používanou jednotkou u starých </w:t>
      </w:r>
      <w:proofErr w:type="spellStart"/>
      <w:r w:rsidRPr="002C30BC">
        <w:rPr>
          <w:color w:val="auto"/>
        </w:rPr>
        <w:t>Mayů</w:t>
      </w:r>
      <w:proofErr w:type="spellEnd"/>
      <w:r w:rsidRPr="002C30BC">
        <w:rPr>
          <w:color w:val="auto"/>
        </w:rPr>
        <w:t xml:space="preserve"> byl čtyřsetletý </w:t>
      </w:r>
      <w:proofErr w:type="spellStart"/>
      <w:r w:rsidRPr="002C30BC">
        <w:rPr>
          <w:i/>
          <w:iCs/>
          <w:color w:val="auto"/>
        </w:rPr>
        <w:t>bak</w:t>
      </w:r>
      <w:proofErr w:type="spellEnd"/>
      <w:r w:rsidRPr="002C30BC">
        <w:rPr>
          <w:i/>
          <w:iCs/>
          <w:color w:val="auto"/>
        </w:rPr>
        <w:t>'tun</w:t>
      </w:r>
      <w:r w:rsidRPr="002C30BC">
        <w:rPr>
          <w:color w:val="auto"/>
        </w:rPr>
        <w:t>.</w:t>
      </w:r>
    </w:p>
    <w:p w:rsidR="00BA4C95" w:rsidRPr="002C30BC" w:rsidRDefault="00BA4C95" w:rsidP="002C30BC">
      <w:pPr>
        <w:jc w:val="both"/>
        <w:rPr>
          <w:color w:val="auto"/>
        </w:rPr>
      </w:pPr>
    </w:p>
    <w:p w:rsidR="00BA4C95" w:rsidRPr="002C30BC" w:rsidRDefault="00BA4C95" w:rsidP="002C30BC">
      <w:pPr>
        <w:jc w:val="both"/>
        <w:rPr>
          <w:color w:val="auto"/>
        </w:rPr>
      </w:pPr>
      <w:r w:rsidRPr="002C30BC">
        <w:rPr>
          <w:color w:val="auto"/>
        </w:rPr>
        <w:t xml:space="preserve">Jak uvádí paní </w:t>
      </w:r>
      <w:proofErr w:type="spellStart"/>
      <w:r w:rsidRPr="002C30BC">
        <w:rPr>
          <w:color w:val="auto"/>
        </w:rPr>
        <w:t>Kostićová</w:t>
      </w:r>
      <w:proofErr w:type="spellEnd"/>
      <w:r w:rsidRPr="002C30BC">
        <w:rPr>
          <w:color w:val="auto"/>
        </w:rPr>
        <w:t xml:space="preserve">, </w:t>
      </w:r>
      <w:r w:rsidRPr="002C30BC">
        <w:rPr>
          <w:i/>
          <w:iCs/>
          <w:color w:val="auto"/>
        </w:rPr>
        <w:t>„dlouhý počet v podstatě udává počet dní a jejich násobků, které uběhly od roku 3114</w:t>
      </w:r>
      <w:r w:rsidR="009C7CD4">
        <w:rPr>
          <w:i/>
          <w:iCs/>
          <w:color w:val="auto"/>
        </w:rPr>
        <w:t xml:space="preserve"> </w:t>
      </w:r>
      <w:proofErr w:type="gramStart"/>
      <w:r w:rsidR="009C7CD4">
        <w:rPr>
          <w:i/>
          <w:iCs/>
          <w:color w:val="auto"/>
        </w:rPr>
        <w:t>př.n.</w:t>
      </w:r>
      <w:proofErr w:type="gramEnd"/>
      <w:r w:rsidR="009C7CD4">
        <w:rPr>
          <w:i/>
          <w:iCs/>
          <w:color w:val="auto"/>
        </w:rPr>
        <w:t>l., což je fiktivní datum</w:t>
      </w:r>
      <w:r w:rsidRPr="002C30BC">
        <w:rPr>
          <w:i/>
          <w:iCs/>
          <w:color w:val="auto"/>
        </w:rPr>
        <w:t xml:space="preserve"> považované starými Mayi za datum stvoření světa.“</w:t>
      </w:r>
      <w:r w:rsidRPr="002C30BC">
        <w:rPr>
          <w:color w:val="auto"/>
        </w:rPr>
        <w:t xml:space="preserve"> Právě v tom roce prý mayští bohové takříkajíc „resetovali“ předchozí cyklus a s kalendářem začali zase od nuly. Bylo to v den dovršení třináctého </w:t>
      </w:r>
      <w:proofErr w:type="spellStart"/>
      <w:r w:rsidRPr="002C30BC">
        <w:rPr>
          <w:i/>
          <w:iCs/>
          <w:color w:val="auto"/>
        </w:rPr>
        <w:t>bak</w:t>
      </w:r>
      <w:proofErr w:type="spellEnd"/>
      <w:r w:rsidRPr="002C30BC">
        <w:rPr>
          <w:i/>
          <w:iCs/>
          <w:color w:val="auto"/>
        </w:rPr>
        <w:t>'tunu</w:t>
      </w:r>
      <w:r w:rsidRPr="002C30BC">
        <w:rPr>
          <w:color w:val="auto"/>
        </w:rPr>
        <w:t>, k jehož opětovnému dovršení má dojít právě letos v prosinci. Co se stane tentokrát?</w:t>
      </w:r>
    </w:p>
    <w:p w:rsidR="00BA4C95" w:rsidRPr="002C30BC" w:rsidRDefault="00BA4C95" w:rsidP="002C30BC">
      <w:pPr>
        <w:jc w:val="both"/>
        <w:rPr>
          <w:color w:val="auto"/>
        </w:rPr>
      </w:pPr>
    </w:p>
    <w:p w:rsidR="00BA4C95" w:rsidRPr="002C30BC" w:rsidRDefault="00BA4C95" w:rsidP="002C30BC">
      <w:pPr>
        <w:jc w:val="both"/>
        <w:rPr>
          <w:color w:val="auto"/>
        </w:rPr>
      </w:pPr>
      <w:r w:rsidRPr="002C30BC">
        <w:rPr>
          <w:color w:val="auto"/>
        </w:rPr>
        <w:t xml:space="preserve">Zuzana Marie </w:t>
      </w:r>
      <w:proofErr w:type="spellStart"/>
      <w:r w:rsidRPr="002C30BC">
        <w:rPr>
          <w:color w:val="auto"/>
        </w:rPr>
        <w:t>Kostićová</w:t>
      </w:r>
      <w:proofErr w:type="spellEnd"/>
      <w:r w:rsidRPr="002C30BC">
        <w:rPr>
          <w:color w:val="auto"/>
        </w:rPr>
        <w:t xml:space="preserve"> je autorkou mnoha odborných i populárních článků o starých Mayích, z nichž velkou část najdete na internetu. Pro web českého vydání magazínu </w:t>
      </w:r>
      <w:proofErr w:type="spellStart"/>
      <w:r w:rsidRPr="002C30BC">
        <w:rPr>
          <w:i/>
          <w:iCs/>
          <w:color w:val="auto"/>
        </w:rPr>
        <w:t>National</w:t>
      </w:r>
      <w:proofErr w:type="spellEnd"/>
      <w:r w:rsidRPr="002C30BC">
        <w:rPr>
          <w:i/>
          <w:iCs/>
          <w:color w:val="auto"/>
        </w:rPr>
        <w:t xml:space="preserve"> </w:t>
      </w:r>
      <w:proofErr w:type="spellStart"/>
      <w:r w:rsidRPr="002C30BC">
        <w:rPr>
          <w:i/>
          <w:iCs/>
          <w:color w:val="auto"/>
        </w:rPr>
        <w:t>Geographic</w:t>
      </w:r>
      <w:proofErr w:type="spellEnd"/>
      <w:r w:rsidRPr="002C30BC">
        <w:rPr>
          <w:color w:val="auto"/>
        </w:rPr>
        <w:t xml:space="preserve"> píše </w:t>
      </w:r>
      <w:hyperlink r:id="rId9" w:history="1">
        <w:r w:rsidRPr="002C30BC">
          <w:rPr>
            <w:rStyle w:val="Hypertextovodkaz"/>
            <w:color w:val="auto"/>
            <w:u w:val="none"/>
          </w:rPr>
          <w:t>seriál o mayském kalendáři</w:t>
        </w:r>
      </w:hyperlink>
      <w:r w:rsidRPr="002C30BC">
        <w:rPr>
          <w:color w:val="auto"/>
        </w:rPr>
        <w:t>, vystupuje v rozhlase i v televizi. Spolu s Markétou Křížovou a Sylvií Květinovou napsala knihu</w:t>
      </w:r>
      <w:r w:rsidRPr="002C30BC">
        <w:rPr>
          <w:i/>
          <w:iCs/>
          <w:color w:val="auto"/>
        </w:rPr>
        <w:t xml:space="preserve"> </w:t>
      </w:r>
      <w:hyperlink r:id="rId10" w:history="1">
        <w:r w:rsidRPr="002C30BC">
          <w:rPr>
            <w:rStyle w:val="Hypertextovodkaz"/>
            <w:color w:val="auto"/>
            <w:u w:val="none"/>
          </w:rPr>
          <w:t>Krvavé rituály Střední a Jižní Ameriky</w:t>
        </w:r>
      </w:hyperlink>
      <w:r w:rsidRPr="002C30BC">
        <w:rPr>
          <w:color w:val="auto"/>
        </w:rPr>
        <w:t xml:space="preserve">, kterou v roce 2011 vydalo nakladatelství XYZ. V témže roce jí v nakladatelství </w:t>
      </w:r>
      <w:proofErr w:type="spellStart"/>
      <w:r w:rsidRPr="002C30BC">
        <w:rPr>
          <w:color w:val="auto"/>
        </w:rPr>
        <w:t>Malvern</w:t>
      </w:r>
      <w:proofErr w:type="spellEnd"/>
      <w:r w:rsidRPr="002C30BC">
        <w:rPr>
          <w:color w:val="auto"/>
        </w:rPr>
        <w:t xml:space="preserve"> vyšla kniha, nazvaná </w:t>
      </w:r>
      <w:hyperlink r:id="rId11" w:history="1">
        <w:r w:rsidRPr="002C30BC">
          <w:rPr>
            <w:rStyle w:val="Hypertextovodkaz"/>
            <w:color w:val="auto"/>
            <w:u w:val="none"/>
          </w:rPr>
          <w:t>2012: Mayský kalendář, transformace vědomí, dva světy a rovnováha</w:t>
        </w:r>
      </w:hyperlink>
      <w:r w:rsidRPr="002C30BC">
        <w:rPr>
          <w:color w:val="auto"/>
        </w:rPr>
        <w:t>.</w:t>
      </w:r>
    </w:p>
    <w:p w:rsidR="00BA4C95" w:rsidRPr="002C30BC" w:rsidRDefault="00BA4C95" w:rsidP="002C30BC">
      <w:pPr>
        <w:jc w:val="both"/>
        <w:rPr>
          <w:color w:val="auto"/>
        </w:rPr>
      </w:pPr>
    </w:p>
    <w:p w:rsidR="00BA4C95" w:rsidRDefault="00BA4C95" w:rsidP="002C30BC">
      <w:pPr>
        <w:jc w:val="both"/>
      </w:pPr>
      <w:proofErr w:type="spellStart"/>
      <w:r w:rsidRPr="002C30BC">
        <w:rPr>
          <w:color w:val="auto"/>
        </w:rPr>
        <w:t>Mayistka</w:t>
      </w:r>
      <w:proofErr w:type="spellEnd"/>
      <w:r w:rsidRPr="002C30BC">
        <w:rPr>
          <w:color w:val="auto"/>
        </w:rPr>
        <w:t xml:space="preserve"> a </w:t>
      </w:r>
      <w:proofErr w:type="spellStart"/>
      <w:r w:rsidRPr="002C30BC">
        <w:rPr>
          <w:color w:val="auto"/>
        </w:rPr>
        <w:t>religionistka</w:t>
      </w:r>
      <w:proofErr w:type="spellEnd"/>
      <w:r w:rsidRPr="002C30BC">
        <w:rPr>
          <w:color w:val="auto"/>
        </w:rPr>
        <w:t xml:space="preserve"> Zuzana Marie </w:t>
      </w:r>
      <w:proofErr w:type="spellStart"/>
      <w:r w:rsidRPr="002C30BC">
        <w:rPr>
          <w:color w:val="auto"/>
        </w:rPr>
        <w:t>Kostićová</w:t>
      </w:r>
      <w:proofErr w:type="spellEnd"/>
      <w:r w:rsidRPr="002C30BC">
        <w:rPr>
          <w:color w:val="auto"/>
        </w:rPr>
        <w:t xml:space="preserve"> vám kromě otázek spjatých s</w:t>
      </w:r>
      <w:r>
        <w:t xml:space="preserve"> údajným koncem světa a mayským kalendářem ráda z</w:t>
      </w:r>
      <w:r w:rsidR="009C7CD4">
        <w:t>odpoví i jakékoliv další otázky</w:t>
      </w:r>
      <w:r>
        <w:t xml:space="preserve"> týkající se starých Mayů, jejich kultury, náboženství, historie i nejnovějších archeologických objevů v oblasti </w:t>
      </w:r>
      <w:proofErr w:type="spellStart"/>
      <w:r>
        <w:t>Mezoameriky</w:t>
      </w:r>
      <w:proofErr w:type="spellEnd"/>
      <w:r>
        <w:t>.</w:t>
      </w:r>
      <w:bookmarkStart w:id="0" w:name="_GoBack"/>
      <w:bookmarkEnd w:id="0"/>
    </w:p>
    <w:p w:rsidR="00BA4C95" w:rsidRDefault="00BA4C95" w:rsidP="002C30BC">
      <w:pPr>
        <w:jc w:val="both"/>
      </w:pPr>
    </w:p>
    <w:p w:rsidR="00BA4C95" w:rsidRDefault="00BA4C95" w:rsidP="00BA4C95">
      <w:r>
        <w:t>Vstup na Café Nobel je zdarma, těšíme se na vás!</w:t>
      </w:r>
    </w:p>
    <w:p w:rsidR="00DB10FE" w:rsidRPr="00F21F3E" w:rsidRDefault="00DB10FE" w:rsidP="00DB10FE">
      <w:pPr>
        <w:jc w:val="both"/>
        <w:rPr>
          <w:rFonts w:cs="Arial"/>
        </w:rPr>
      </w:pPr>
    </w:p>
    <w:p w:rsidR="00C26AF3" w:rsidRPr="00C26AF3" w:rsidRDefault="00C26AF3" w:rsidP="00C26AF3">
      <w:pPr>
        <w:jc w:val="both"/>
        <w:rPr>
          <w:rFonts w:cs="Arial"/>
          <w:b/>
        </w:rPr>
      </w:pPr>
      <w:r w:rsidRPr="00C26AF3">
        <w:rPr>
          <w:rFonts w:cs="Arial"/>
          <w:b/>
        </w:rPr>
        <w:t>Kontakt:</w:t>
      </w:r>
    </w:p>
    <w:p w:rsidR="00C26AF3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t>Bc. Jana Komínová, jana.kominova@ujep.cz, 475</w:t>
      </w:r>
      <w:r w:rsidR="00BA4C95">
        <w:rPr>
          <w:rFonts w:cs="Arial"/>
        </w:rPr>
        <w:t> </w:t>
      </w:r>
      <w:r w:rsidRPr="00D022E3">
        <w:rPr>
          <w:rFonts w:cs="Arial"/>
        </w:rPr>
        <w:t>28</w:t>
      </w:r>
      <w:r w:rsidR="00BA4C95">
        <w:rPr>
          <w:rFonts w:cs="Arial"/>
        </w:rPr>
        <w:t xml:space="preserve">6 </w:t>
      </w:r>
      <w:r w:rsidRPr="00D022E3">
        <w:rPr>
          <w:rFonts w:cs="Arial"/>
        </w:rPr>
        <w:t>138</w:t>
      </w:r>
    </w:p>
    <w:p w:rsidR="006A0B08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t xml:space="preserve">               </w:t>
      </w:r>
    </w:p>
    <w:p w:rsidR="00BE02A0" w:rsidRDefault="00865456" w:rsidP="0056238E">
      <w:pPr>
        <w:jc w:val="both"/>
        <w:rPr>
          <w:rFonts w:cs="Arial"/>
        </w:rPr>
      </w:pPr>
      <w:r>
        <w:rPr>
          <w:rFonts w:cs="Arial"/>
          <w:b/>
        </w:rPr>
        <w:t>M</w:t>
      </w:r>
      <w:r w:rsidR="00E908E7">
        <w:rPr>
          <w:rFonts w:cs="Arial"/>
          <w:b/>
        </w:rPr>
        <w:t>gr. Jana Šiková</w:t>
      </w:r>
      <w:r w:rsidR="0056238E">
        <w:rPr>
          <w:rFonts w:cs="Arial"/>
        </w:rPr>
        <w:t>, tisková mluvčí</w:t>
      </w:r>
    </w:p>
    <w:p w:rsidR="00BE02A0" w:rsidRDefault="00BE02A0" w:rsidP="00E908E7">
      <w:pPr>
        <w:rPr>
          <w:rFonts w:cs="Arial"/>
        </w:rPr>
      </w:pPr>
    </w:p>
    <w:p w:rsidR="00E908E7" w:rsidRDefault="00E908E7" w:rsidP="00E908E7">
      <w:pPr>
        <w:jc w:val="both"/>
        <w:rPr>
          <w:rFonts w:cs="Arial"/>
          <w:b/>
          <w:sz w:val="17"/>
          <w:szCs w:val="17"/>
        </w:rPr>
      </w:pPr>
    </w:p>
    <w:p w:rsidR="00DC3DCE" w:rsidRDefault="00F512AE" w:rsidP="006935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5.5pt">
            <v:imagedata r:id="rId12" o:title="logo_rgb"/>
          </v:shape>
        </w:pict>
      </w:r>
      <w:r w:rsidR="00E908E7">
        <w:rPr>
          <w:noProof/>
        </w:rPr>
        <w:t xml:space="preserve">      </w:t>
      </w:r>
      <w:r w:rsidR="00E908E7">
        <w:t xml:space="preserve">         </w:t>
      </w:r>
      <w:r w:rsidR="003373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703.95pt;width:261pt;height:90pt;z-index:-1;mso-position-horizontal-relative:text;mso-position-vertical-relative:page" filled="f" stroked="f">
            <v:textbox style="mso-next-textbox:#_x0000_s1026">
              <w:txbxContent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  <w:r>
                    <w:rPr>
                      <w:b/>
                    </w:rPr>
                    <w:t>Univerzita J. E. Purkyně v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Hoření 13, 400 96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 xml:space="preserve">tel: +420 </w:t>
                  </w:r>
                  <w:r w:rsidR="009C7CD4">
                    <w:t>475 286</w:t>
                  </w:r>
                  <w:r>
                    <w:t xml:space="preserve"> 117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email: jana.sikova@ujep.cz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web: www.ujep.cz</w:t>
                  </w:r>
                </w:p>
              </w:txbxContent>
            </v:textbox>
            <w10:wrap anchory="page"/>
          </v:shape>
        </w:pict>
      </w:r>
    </w:p>
    <w:sectPr w:rsidR="00DC3DCE" w:rsidSect="0003082B">
      <w:headerReference w:type="default" r:id="rId13"/>
      <w:pgSz w:w="11906" w:h="16838"/>
      <w:pgMar w:top="1843" w:right="2897" w:bottom="1418" w:left="16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D6" w:rsidRDefault="002420D6">
      <w:r>
        <w:separator/>
      </w:r>
    </w:p>
  </w:endnote>
  <w:endnote w:type="continuationSeparator" w:id="0">
    <w:p w:rsidR="002420D6" w:rsidRDefault="0024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D6" w:rsidRDefault="002420D6">
      <w:r>
        <w:separator/>
      </w:r>
    </w:p>
  </w:footnote>
  <w:footnote w:type="continuationSeparator" w:id="0">
    <w:p w:rsidR="002420D6" w:rsidRDefault="00242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8A" w:rsidRDefault="0033739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2.15pt;width:595.5pt;height:843pt;z-index:-1;mso-position-horizontal-relative:page;mso-position-vertical-relative:page">
          <v:imagedata r:id="rId1" o:title="DP_UJEP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E7"/>
    <w:rsid w:val="000266FA"/>
    <w:rsid w:val="0003082B"/>
    <w:rsid w:val="000623DD"/>
    <w:rsid w:val="00067571"/>
    <w:rsid w:val="000A06FC"/>
    <w:rsid w:val="000A0924"/>
    <w:rsid w:val="000A2987"/>
    <w:rsid w:val="000B0AE5"/>
    <w:rsid w:val="00165A76"/>
    <w:rsid w:val="0017789B"/>
    <w:rsid w:val="00182F51"/>
    <w:rsid w:val="001A2E6B"/>
    <w:rsid w:val="001A6D83"/>
    <w:rsid w:val="001D27BB"/>
    <w:rsid w:val="001E5629"/>
    <w:rsid w:val="001F0E94"/>
    <w:rsid w:val="001F743B"/>
    <w:rsid w:val="00207A95"/>
    <w:rsid w:val="002363C6"/>
    <w:rsid w:val="002420D6"/>
    <w:rsid w:val="00281AFE"/>
    <w:rsid w:val="002B0603"/>
    <w:rsid w:val="002B4E8A"/>
    <w:rsid w:val="002C30BC"/>
    <w:rsid w:val="002C4141"/>
    <w:rsid w:val="00337390"/>
    <w:rsid w:val="00341691"/>
    <w:rsid w:val="003B5F3E"/>
    <w:rsid w:val="003F720D"/>
    <w:rsid w:val="00451999"/>
    <w:rsid w:val="0045579B"/>
    <w:rsid w:val="0046139B"/>
    <w:rsid w:val="00465F90"/>
    <w:rsid w:val="004A33CA"/>
    <w:rsid w:val="004E2FF5"/>
    <w:rsid w:val="00511FD6"/>
    <w:rsid w:val="005465D4"/>
    <w:rsid w:val="005546A5"/>
    <w:rsid w:val="0056238E"/>
    <w:rsid w:val="005C1C8A"/>
    <w:rsid w:val="005D4777"/>
    <w:rsid w:val="005D7234"/>
    <w:rsid w:val="005E30A0"/>
    <w:rsid w:val="00627117"/>
    <w:rsid w:val="00631671"/>
    <w:rsid w:val="00643341"/>
    <w:rsid w:val="006456C2"/>
    <w:rsid w:val="00693522"/>
    <w:rsid w:val="006A0B08"/>
    <w:rsid w:val="006D0B64"/>
    <w:rsid w:val="006F1615"/>
    <w:rsid w:val="006F433E"/>
    <w:rsid w:val="0073321D"/>
    <w:rsid w:val="00735D37"/>
    <w:rsid w:val="007369C1"/>
    <w:rsid w:val="007823CA"/>
    <w:rsid w:val="007E1D3F"/>
    <w:rsid w:val="007E41F5"/>
    <w:rsid w:val="007E5F76"/>
    <w:rsid w:val="007F1839"/>
    <w:rsid w:val="00827DF1"/>
    <w:rsid w:val="008507E0"/>
    <w:rsid w:val="00865456"/>
    <w:rsid w:val="00876610"/>
    <w:rsid w:val="008926CF"/>
    <w:rsid w:val="00900B75"/>
    <w:rsid w:val="00971E50"/>
    <w:rsid w:val="00976E2E"/>
    <w:rsid w:val="0098319F"/>
    <w:rsid w:val="009C7CD4"/>
    <w:rsid w:val="00A26567"/>
    <w:rsid w:val="00A52470"/>
    <w:rsid w:val="00A712DF"/>
    <w:rsid w:val="00A76683"/>
    <w:rsid w:val="00AE2532"/>
    <w:rsid w:val="00AE41C8"/>
    <w:rsid w:val="00AF717B"/>
    <w:rsid w:val="00B25CEC"/>
    <w:rsid w:val="00B446E8"/>
    <w:rsid w:val="00BA4C95"/>
    <w:rsid w:val="00BE02A0"/>
    <w:rsid w:val="00BE0B4D"/>
    <w:rsid w:val="00C22D10"/>
    <w:rsid w:val="00C26AF3"/>
    <w:rsid w:val="00C3458F"/>
    <w:rsid w:val="00C42BDC"/>
    <w:rsid w:val="00C92AD3"/>
    <w:rsid w:val="00CB4BA0"/>
    <w:rsid w:val="00CC7664"/>
    <w:rsid w:val="00D022E3"/>
    <w:rsid w:val="00D1042A"/>
    <w:rsid w:val="00D61454"/>
    <w:rsid w:val="00D978B0"/>
    <w:rsid w:val="00DA2291"/>
    <w:rsid w:val="00DB10FE"/>
    <w:rsid w:val="00DB1689"/>
    <w:rsid w:val="00DC3DCE"/>
    <w:rsid w:val="00DD33A9"/>
    <w:rsid w:val="00E50947"/>
    <w:rsid w:val="00E710FA"/>
    <w:rsid w:val="00E77FA0"/>
    <w:rsid w:val="00E908E7"/>
    <w:rsid w:val="00E92DF0"/>
    <w:rsid w:val="00E96D77"/>
    <w:rsid w:val="00EB7E00"/>
    <w:rsid w:val="00F00132"/>
    <w:rsid w:val="00F20998"/>
    <w:rsid w:val="00F21F3E"/>
    <w:rsid w:val="00F304EA"/>
    <w:rsid w:val="00F512AE"/>
    <w:rsid w:val="00F71211"/>
    <w:rsid w:val="00F86332"/>
    <w:rsid w:val="00F957E4"/>
    <w:rsid w:val="00FB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E7"/>
    <w:rPr>
      <w:rFonts w:ascii="Arial" w:eastAsia="Times New Roman" w:hAnsi="Arial"/>
      <w:color w:val="000000"/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08E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E908E7"/>
    <w:rPr>
      <w:rFonts w:ascii="Arial" w:eastAsia="Times New Roman" w:hAnsi="Arial" w:cs="Times New Roman"/>
      <w:color w:val="000000"/>
      <w:spacing w:val="3"/>
      <w:sz w:val="20"/>
      <w:szCs w:val="20"/>
      <w:lang w:eastAsia="cs-CZ"/>
    </w:rPr>
  </w:style>
  <w:style w:type="paragraph" w:customStyle="1" w:styleId="ADRESY">
    <w:name w:val="ADRESY"/>
    <w:basedOn w:val="Normln"/>
    <w:rsid w:val="00E908E7"/>
    <w:pPr>
      <w:jc w:val="right"/>
    </w:pPr>
    <w:rPr>
      <w:sz w:val="16"/>
      <w:szCs w:val="16"/>
    </w:rPr>
  </w:style>
  <w:style w:type="character" w:styleId="Siln">
    <w:name w:val="Strong"/>
    <w:uiPriority w:val="22"/>
    <w:qFormat/>
    <w:rsid w:val="00A712DF"/>
    <w:rPr>
      <w:b/>
      <w:bCs/>
    </w:rPr>
  </w:style>
  <w:style w:type="table" w:styleId="Mkatabulky">
    <w:name w:val="Table Grid"/>
    <w:basedOn w:val="Normlntabulka"/>
    <w:rsid w:val="00461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desc2">
    <w:name w:val="photodesc2"/>
    <w:basedOn w:val="Normln"/>
    <w:rsid w:val="0046139B"/>
    <w:rPr>
      <w:rFonts w:ascii="Times New Roman" w:hAnsi="Times New Roman"/>
      <w:color w:val="333333"/>
      <w:spacing w:val="0"/>
      <w:sz w:val="18"/>
      <w:szCs w:val="18"/>
    </w:rPr>
  </w:style>
  <w:style w:type="character" w:styleId="Hypertextovodkaz">
    <w:name w:val="Hyperlink"/>
    <w:uiPriority w:val="99"/>
    <w:unhideWhenUsed/>
    <w:rsid w:val="006A0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Mezoamerik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New_Age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fenobel.ujep.cz/kosticova.html" TargetMode="External"/><Relationship Id="rId11" Type="http://schemas.openxmlformats.org/officeDocument/2006/relationships/hyperlink" Target="http://www.malvern.cz/kniha.php?id=23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xyz-knihy.cz/krvave-ritualy-stredni-a-jizni-amerik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tional-geographic.cz/vip-autor/zuzana-marie-kosticov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UJEP</Company>
  <LinksUpToDate>false</LinksUpToDate>
  <CharactersWithSpaces>2955</CharactersWithSpaces>
  <SharedDoc>false</SharedDoc>
  <HLinks>
    <vt:vector size="6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mailto:jana.kominova@ujep.cz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user</dc:creator>
  <cp:keywords/>
  <dc:description/>
  <cp:lastModifiedBy>kominovaj</cp:lastModifiedBy>
  <cp:revision>2</cp:revision>
  <cp:lastPrinted>2012-12-03T12:52:00Z</cp:lastPrinted>
  <dcterms:created xsi:type="dcterms:W3CDTF">2012-12-03T13:11:00Z</dcterms:created>
  <dcterms:modified xsi:type="dcterms:W3CDTF">2012-12-03T13:11:00Z</dcterms:modified>
</cp:coreProperties>
</file>